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Oswald Medium" w:cs="Oswald Medium" w:eastAsia="Oswald Medium" w:hAnsi="Oswald Medium"/>
          <w:sz w:val="30"/>
          <w:szCs w:val="30"/>
        </w:rPr>
        <w:drawing>
          <wp:inline distB="114300" distT="114300" distL="114300" distR="114300">
            <wp:extent cx="2943087" cy="976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087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sz w:val="38"/>
          <w:szCs w:val="38"/>
          <w:u w:val="single"/>
        </w:rPr>
      </w:pPr>
      <w:r w:rsidDel="00000000" w:rsidR="00000000" w:rsidRPr="00000000">
        <w:rPr>
          <w:rFonts w:ascii="Cambria" w:cs="Cambria" w:eastAsia="Cambria" w:hAnsi="Cambria"/>
          <w:sz w:val="38"/>
          <w:szCs w:val="38"/>
          <w:u w:val="single"/>
          <w:rtl w:val="0"/>
        </w:rPr>
        <w:t xml:space="preserve">HOW TO BECOME AN ACE OF MS GULF COAST ALL-STAR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Read the 2023-2024 Parent &amp; Athlete handbook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Found on the ACE website (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6"/>
            <w:szCs w:val="26"/>
            <w:u w:val="single"/>
            <w:rtl w:val="0"/>
          </w:rPr>
          <w:t xml:space="preserve">www.acetribe.com</w:t>
        </w:r>
      </w:hyperlink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) Select Ms Gulf Coast and then “All Star” tab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Have Questions??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Email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6"/>
            <w:szCs w:val="26"/>
            <w:u w:val="single"/>
            <w:rtl w:val="0"/>
          </w:rPr>
          <w:t xml:space="preserve">acegulfcoast@acetribe.com</w:t>
        </w:r>
      </w:hyperlink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or call 601-928-1651 with any questions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Register for team evaluations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Click Ms Gulf Coast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Click Classes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Register for 23/24 all star evaluations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Parent will be contacted on an evaluation date and time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Attend your evaluation and complete your evaluation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Please tell the coaches which level you are being evaluated for. This will help to know which skills should be executed at evals.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Complete the 2023-2024 Parent &amp; Athlete handbook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Fittings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Your athlete will be fitted for practice wear at evaluations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Pay your Athlete Registration fee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Athlete registration fee is $40 for all athletes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YOU MADE THE TEAM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Team announcements will be made May 25th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First Team practices will be held the first week in June.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Attend parent Meetings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Parent Meetings will be held during the second half of practice on the first practice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Oswald Medium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cetribe.com" TargetMode="External"/><Relationship Id="rId8" Type="http://schemas.openxmlformats.org/officeDocument/2006/relationships/hyperlink" Target="mailto:acegulfcoast@acetrib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Medium-regular.ttf"/><Relationship Id="rId2" Type="http://schemas.openxmlformats.org/officeDocument/2006/relationships/font" Target="fonts/Oswal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